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67" w:rsidRPr="009C5913" w:rsidRDefault="00624CD8" w:rsidP="009C5913">
      <w:pPr>
        <w:jc w:val="center"/>
        <w:rPr>
          <w:sz w:val="48"/>
        </w:rPr>
      </w:pPr>
      <w:bookmarkStart w:id="0" w:name="_GoBack"/>
      <w:bookmarkEnd w:id="0"/>
      <w:r w:rsidRPr="009C5913">
        <w:rPr>
          <w:sz w:val="48"/>
        </w:rPr>
        <w:t>E4S at Georgian Gardens</w:t>
      </w:r>
    </w:p>
    <w:p w:rsidR="00624CD8" w:rsidRDefault="00624CD8"/>
    <w:p w:rsidR="00624CD8" w:rsidRDefault="00624CD8">
      <w:r>
        <w:t xml:space="preserve">Education 4 Safeguarding (E4S) is organised into four areas:  Relationships and Sex Education (RSE), Digital and Media Literacy (DML), Physical Health and Wellbeing (PHWB) and Emotional Health and Wellbeing (EHWB).  </w:t>
      </w:r>
    </w:p>
    <w:p w:rsidR="00624CD8" w:rsidRDefault="00624CD8">
      <w:r>
        <w:t xml:space="preserve">Within each of these areas, we cover several topics which we build on as the children move through the school.  This document will give you an overview of how the curriculum progresses through the school and the areas each year group cover.  Our E4S curriculum meets all the statutory requirements set out by the government; however, it has been designed to be bespoke to our school and the needs of our school community.  If you would like further detail or to discuss anything within the curriculum, please do not hesitate to contact us.   </w:t>
      </w:r>
    </w:p>
    <w:p w:rsidR="00624CD8" w:rsidRDefault="00624CD8"/>
    <w:tbl>
      <w:tblPr>
        <w:tblStyle w:val="TableGrid"/>
        <w:tblW w:w="0" w:type="auto"/>
        <w:tblLook w:val="04A0" w:firstRow="1" w:lastRow="0" w:firstColumn="1" w:lastColumn="0" w:noHBand="0" w:noVBand="1"/>
      </w:tblPr>
      <w:tblGrid>
        <w:gridCol w:w="2324"/>
        <w:gridCol w:w="2324"/>
        <w:gridCol w:w="2325"/>
        <w:gridCol w:w="2325"/>
        <w:gridCol w:w="2325"/>
        <w:gridCol w:w="2325"/>
      </w:tblGrid>
      <w:tr w:rsidR="000D1CC1" w:rsidTr="001F63B9">
        <w:tc>
          <w:tcPr>
            <w:tcW w:w="13948" w:type="dxa"/>
            <w:gridSpan w:val="6"/>
          </w:tcPr>
          <w:p w:rsidR="000D1CC1" w:rsidRPr="009C5913" w:rsidRDefault="000D1CC1" w:rsidP="000D1CC1">
            <w:pPr>
              <w:rPr>
                <w:b/>
                <w:sz w:val="28"/>
              </w:rPr>
            </w:pPr>
            <w:r w:rsidRPr="009C5913">
              <w:rPr>
                <w:b/>
                <w:sz w:val="28"/>
              </w:rPr>
              <w:t>Relationships and Sex Education (RSE)</w:t>
            </w:r>
          </w:p>
          <w:p w:rsidR="000D1CC1" w:rsidRDefault="000D1CC1" w:rsidP="000D1CC1">
            <w:pPr>
              <w:pStyle w:val="ListParagraph"/>
              <w:numPr>
                <w:ilvl w:val="0"/>
                <w:numId w:val="1"/>
              </w:numPr>
            </w:pPr>
            <w:r>
              <w:t>Being Safe</w:t>
            </w:r>
          </w:p>
          <w:p w:rsidR="000D1CC1" w:rsidRDefault="000D1CC1" w:rsidP="000D1CC1">
            <w:pPr>
              <w:pStyle w:val="ListParagraph"/>
              <w:numPr>
                <w:ilvl w:val="0"/>
                <w:numId w:val="1"/>
              </w:numPr>
            </w:pPr>
            <w:r>
              <w:t>Online Relationships and Media</w:t>
            </w:r>
          </w:p>
          <w:p w:rsidR="000D1CC1" w:rsidRDefault="000D1CC1" w:rsidP="000D1CC1">
            <w:pPr>
              <w:pStyle w:val="ListParagraph"/>
              <w:numPr>
                <w:ilvl w:val="0"/>
                <w:numId w:val="1"/>
              </w:numPr>
            </w:pPr>
            <w:r>
              <w:t>Feelings and Attitudes</w:t>
            </w:r>
          </w:p>
          <w:p w:rsidR="000D1CC1" w:rsidRDefault="000D1CC1" w:rsidP="000D1CC1">
            <w:pPr>
              <w:pStyle w:val="ListParagraph"/>
              <w:numPr>
                <w:ilvl w:val="0"/>
                <w:numId w:val="1"/>
              </w:numPr>
            </w:pPr>
            <w:r>
              <w:t>Identity</w:t>
            </w:r>
          </w:p>
          <w:p w:rsidR="000D1CC1" w:rsidRDefault="000D1CC1" w:rsidP="000D1CC1">
            <w:pPr>
              <w:pStyle w:val="ListParagraph"/>
              <w:numPr>
                <w:ilvl w:val="0"/>
                <w:numId w:val="1"/>
              </w:numPr>
            </w:pPr>
            <w:r>
              <w:t>Family and Friendship; Relationships</w:t>
            </w:r>
          </w:p>
          <w:p w:rsidR="000D1CC1" w:rsidRDefault="000D1CC1"/>
        </w:tc>
      </w:tr>
      <w:tr w:rsidR="000D1CC1" w:rsidTr="000D1CC1">
        <w:tc>
          <w:tcPr>
            <w:tcW w:w="2324" w:type="dxa"/>
          </w:tcPr>
          <w:p w:rsidR="000D1CC1" w:rsidRDefault="000D1CC1">
            <w:r>
              <w:t>Year 1</w:t>
            </w:r>
          </w:p>
        </w:tc>
        <w:tc>
          <w:tcPr>
            <w:tcW w:w="2324" w:type="dxa"/>
          </w:tcPr>
          <w:p w:rsidR="000D1CC1" w:rsidRDefault="000D1CC1">
            <w:r>
              <w:t>Year 2</w:t>
            </w:r>
          </w:p>
        </w:tc>
        <w:tc>
          <w:tcPr>
            <w:tcW w:w="2325" w:type="dxa"/>
          </w:tcPr>
          <w:p w:rsidR="000D1CC1" w:rsidRDefault="000D1CC1">
            <w:r>
              <w:t>Year 3</w:t>
            </w:r>
          </w:p>
        </w:tc>
        <w:tc>
          <w:tcPr>
            <w:tcW w:w="2325" w:type="dxa"/>
          </w:tcPr>
          <w:p w:rsidR="000D1CC1" w:rsidRDefault="000D1CC1">
            <w:r>
              <w:t>Year 4</w:t>
            </w:r>
          </w:p>
        </w:tc>
        <w:tc>
          <w:tcPr>
            <w:tcW w:w="2325" w:type="dxa"/>
          </w:tcPr>
          <w:p w:rsidR="000D1CC1" w:rsidRDefault="000D1CC1">
            <w:r>
              <w:t>Year 5</w:t>
            </w:r>
          </w:p>
        </w:tc>
        <w:tc>
          <w:tcPr>
            <w:tcW w:w="2325" w:type="dxa"/>
          </w:tcPr>
          <w:p w:rsidR="000D1CC1" w:rsidRDefault="000D1CC1">
            <w:r>
              <w:t>Year 6</w:t>
            </w:r>
          </w:p>
        </w:tc>
      </w:tr>
      <w:tr w:rsidR="000D1CC1" w:rsidTr="000D1CC1">
        <w:tc>
          <w:tcPr>
            <w:tcW w:w="2324" w:type="dxa"/>
          </w:tcPr>
          <w:p w:rsidR="000D1CC1" w:rsidRDefault="000D1CC1" w:rsidP="000D1CC1">
            <w:r>
              <w:t>Worries and asking for help</w:t>
            </w:r>
          </w:p>
          <w:p w:rsidR="000D1CC1" w:rsidRDefault="000D1CC1" w:rsidP="000D1CC1">
            <w:r>
              <w:t>Being Safe in unfamiliar situations</w:t>
            </w:r>
          </w:p>
          <w:p w:rsidR="000D1CC1" w:rsidRDefault="000D1CC1" w:rsidP="000D1CC1">
            <w:r>
              <w:t>Feeling happy and sad</w:t>
            </w:r>
          </w:p>
          <w:p w:rsidR="000D1CC1" w:rsidRDefault="000D1CC1" w:rsidP="000D1CC1">
            <w:r>
              <w:t>Coping with feelings and change</w:t>
            </w:r>
          </w:p>
          <w:p w:rsidR="000D1CC1" w:rsidRDefault="000D1CC1" w:rsidP="000D1CC1">
            <w:r>
              <w:t>Similarities and Differences</w:t>
            </w:r>
          </w:p>
          <w:p w:rsidR="000D1CC1" w:rsidRDefault="000D1CC1" w:rsidP="000D1CC1">
            <w:r>
              <w:t>Special People</w:t>
            </w:r>
          </w:p>
          <w:p w:rsidR="000D1CC1" w:rsidRDefault="000D1CC1" w:rsidP="000D1CC1">
            <w:r>
              <w:lastRenderedPageBreak/>
              <w:t>Body Privacy and saying yes or no (NSPCC Pants Rule)</w:t>
            </w:r>
          </w:p>
          <w:p w:rsidR="000D1CC1" w:rsidRDefault="000D1CC1"/>
        </w:tc>
        <w:tc>
          <w:tcPr>
            <w:tcW w:w="2324" w:type="dxa"/>
          </w:tcPr>
          <w:p w:rsidR="000D1CC1" w:rsidRDefault="000D1CC1" w:rsidP="000D1CC1">
            <w:r>
              <w:lastRenderedPageBreak/>
              <w:t>Private and Privacy</w:t>
            </w:r>
          </w:p>
          <w:p w:rsidR="000D1CC1" w:rsidRDefault="000D1CC1" w:rsidP="000D1CC1">
            <w:r>
              <w:t>Feelings and impact on self and others</w:t>
            </w:r>
          </w:p>
          <w:p w:rsidR="000D1CC1" w:rsidRDefault="000D1CC1" w:rsidP="000D1CC1">
            <w:r>
              <w:t>Changes in growth</w:t>
            </w:r>
          </w:p>
          <w:p w:rsidR="000D1CC1" w:rsidRDefault="000D1CC1" w:rsidP="000D1CC1">
            <w:r>
              <w:t xml:space="preserve"> Boys, girls and stereotypes</w:t>
            </w:r>
          </w:p>
          <w:p w:rsidR="000D1CC1" w:rsidRDefault="000D1CC1" w:rsidP="000D1CC1">
            <w:r>
              <w:t>Friends and Friendship</w:t>
            </w:r>
          </w:p>
          <w:p w:rsidR="000D1CC1" w:rsidRDefault="000D1CC1" w:rsidP="000D1CC1">
            <w:r>
              <w:t>Family, K</w:t>
            </w:r>
            <w:r w:rsidR="00776385">
              <w:t>indness and Re</w:t>
            </w:r>
            <w:r>
              <w:t>l</w:t>
            </w:r>
            <w:r w:rsidR="00776385">
              <w:t>a</w:t>
            </w:r>
            <w:r>
              <w:t>tionships, Love</w:t>
            </w:r>
          </w:p>
          <w:p w:rsidR="000D1CC1" w:rsidRDefault="000D1CC1">
            <w:r>
              <w:lastRenderedPageBreak/>
              <w:t>Body Privacy and saying yes or no (NSPCC Pants Rule)</w:t>
            </w:r>
          </w:p>
        </w:tc>
        <w:tc>
          <w:tcPr>
            <w:tcW w:w="2325" w:type="dxa"/>
          </w:tcPr>
          <w:p w:rsidR="000D1CC1" w:rsidRDefault="00776385">
            <w:r>
              <w:lastRenderedPageBreak/>
              <w:t>Body Privacy</w:t>
            </w:r>
          </w:p>
          <w:p w:rsidR="00776385" w:rsidRDefault="00776385">
            <w:r>
              <w:t>Gender Expectations</w:t>
            </w:r>
          </w:p>
          <w:p w:rsidR="00776385" w:rsidRDefault="00776385">
            <w:r>
              <w:t>Types of Relationship (Love and Commitment)</w:t>
            </w:r>
          </w:p>
        </w:tc>
        <w:tc>
          <w:tcPr>
            <w:tcW w:w="2325" w:type="dxa"/>
          </w:tcPr>
          <w:p w:rsidR="000D1CC1" w:rsidRDefault="00776385">
            <w:r>
              <w:t>Personal boundaries and the right to privacy</w:t>
            </w:r>
          </w:p>
          <w:p w:rsidR="00776385" w:rsidRDefault="00776385">
            <w:r>
              <w:t>Pressure to share and dares</w:t>
            </w:r>
          </w:p>
          <w:p w:rsidR="00776385" w:rsidRDefault="00776385">
            <w:r>
              <w:t>Changing feelings</w:t>
            </w:r>
          </w:p>
          <w:p w:rsidR="00776385" w:rsidRDefault="00776385">
            <w:r>
              <w:t>Body changes and puberty</w:t>
            </w:r>
          </w:p>
          <w:p w:rsidR="00776385" w:rsidRDefault="00776385"/>
        </w:tc>
        <w:tc>
          <w:tcPr>
            <w:tcW w:w="2325" w:type="dxa"/>
          </w:tcPr>
          <w:p w:rsidR="000D1CC1" w:rsidRDefault="00776385">
            <w:r>
              <w:t>Early warning signs, saying yes or no, secrets</w:t>
            </w:r>
          </w:p>
          <w:p w:rsidR="00776385" w:rsidRDefault="00776385">
            <w:r>
              <w:t>Challenging the impact of feelings on self</w:t>
            </w:r>
          </w:p>
          <w:p w:rsidR="00776385" w:rsidRDefault="00776385">
            <w:r>
              <w:t>Media influences – masculinity and femininity</w:t>
            </w:r>
          </w:p>
          <w:p w:rsidR="00776385" w:rsidRDefault="00776385">
            <w:r>
              <w:t>Changes in relationships (when relationships go wrong)</w:t>
            </w:r>
          </w:p>
        </w:tc>
        <w:tc>
          <w:tcPr>
            <w:tcW w:w="2325" w:type="dxa"/>
          </w:tcPr>
          <w:p w:rsidR="000D1CC1" w:rsidRDefault="00776385">
            <w:r>
              <w:t>Body Safety</w:t>
            </w:r>
          </w:p>
          <w:p w:rsidR="00776385" w:rsidRDefault="00776385">
            <w:r>
              <w:t xml:space="preserve">Relationships and conception.  </w:t>
            </w:r>
          </w:p>
          <w:p w:rsidR="00776385" w:rsidRDefault="00776385">
            <w:r>
              <w:t xml:space="preserve">Body changes and puberty.  </w:t>
            </w:r>
          </w:p>
        </w:tc>
      </w:tr>
      <w:tr w:rsidR="00776385" w:rsidTr="00BA32D2">
        <w:tc>
          <w:tcPr>
            <w:tcW w:w="13948" w:type="dxa"/>
            <w:gridSpan w:val="6"/>
          </w:tcPr>
          <w:p w:rsidR="00776385" w:rsidRPr="009C5913" w:rsidRDefault="00776385">
            <w:pPr>
              <w:rPr>
                <w:b/>
                <w:sz w:val="32"/>
              </w:rPr>
            </w:pPr>
            <w:r w:rsidRPr="009C5913">
              <w:rPr>
                <w:b/>
                <w:sz w:val="32"/>
              </w:rPr>
              <w:lastRenderedPageBreak/>
              <w:t>Digital and Media Literacy (DML)</w:t>
            </w:r>
          </w:p>
          <w:p w:rsidR="00776385" w:rsidRDefault="00776385" w:rsidP="00776385">
            <w:pPr>
              <w:pStyle w:val="ListParagraph"/>
              <w:numPr>
                <w:ilvl w:val="0"/>
                <w:numId w:val="2"/>
              </w:numPr>
            </w:pPr>
            <w:r>
              <w:t>Online content and critical thinking</w:t>
            </w:r>
          </w:p>
          <w:p w:rsidR="00776385" w:rsidRDefault="00776385" w:rsidP="00776385">
            <w:pPr>
              <w:pStyle w:val="ListParagraph"/>
              <w:numPr>
                <w:ilvl w:val="0"/>
                <w:numId w:val="2"/>
              </w:numPr>
            </w:pPr>
            <w:proofErr w:type="spellStart"/>
            <w:r>
              <w:t>Self image</w:t>
            </w:r>
            <w:proofErr w:type="spellEnd"/>
            <w:r>
              <w:t>, mental health</w:t>
            </w:r>
          </w:p>
          <w:p w:rsidR="00776385" w:rsidRDefault="00776385" w:rsidP="00776385">
            <w:pPr>
              <w:pStyle w:val="ListParagraph"/>
              <w:numPr>
                <w:ilvl w:val="0"/>
                <w:numId w:val="2"/>
              </w:numPr>
            </w:pPr>
            <w:r>
              <w:t>Online relationships and cyber bullying</w:t>
            </w:r>
          </w:p>
          <w:p w:rsidR="00776385" w:rsidRDefault="00776385" w:rsidP="00776385">
            <w:pPr>
              <w:pStyle w:val="ListParagraph"/>
              <w:numPr>
                <w:ilvl w:val="0"/>
                <w:numId w:val="2"/>
              </w:numPr>
            </w:pPr>
            <w:r>
              <w:t>Online reputation</w:t>
            </w:r>
          </w:p>
          <w:p w:rsidR="00776385" w:rsidRDefault="00776385" w:rsidP="00776385">
            <w:pPr>
              <w:pStyle w:val="ListParagraph"/>
              <w:numPr>
                <w:ilvl w:val="0"/>
                <w:numId w:val="2"/>
              </w:numPr>
            </w:pPr>
            <w:r>
              <w:t>Staying safe online</w:t>
            </w:r>
          </w:p>
        </w:tc>
      </w:tr>
      <w:tr w:rsidR="00776385" w:rsidTr="000D1CC1">
        <w:tc>
          <w:tcPr>
            <w:tcW w:w="2324" w:type="dxa"/>
          </w:tcPr>
          <w:p w:rsidR="00776385" w:rsidRDefault="00776385" w:rsidP="000D1CC1">
            <w:r>
              <w:t>Year 1</w:t>
            </w:r>
          </w:p>
        </w:tc>
        <w:tc>
          <w:tcPr>
            <w:tcW w:w="2324" w:type="dxa"/>
          </w:tcPr>
          <w:p w:rsidR="00776385" w:rsidRDefault="00776385" w:rsidP="000D1CC1">
            <w:r>
              <w:t>Year 2</w:t>
            </w:r>
          </w:p>
        </w:tc>
        <w:tc>
          <w:tcPr>
            <w:tcW w:w="2325" w:type="dxa"/>
          </w:tcPr>
          <w:p w:rsidR="00776385" w:rsidRDefault="00776385">
            <w:r>
              <w:t>Year 3</w:t>
            </w:r>
          </w:p>
        </w:tc>
        <w:tc>
          <w:tcPr>
            <w:tcW w:w="2325" w:type="dxa"/>
          </w:tcPr>
          <w:p w:rsidR="00776385" w:rsidRDefault="00776385">
            <w:r>
              <w:t>Year 4</w:t>
            </w:r>
          </w:p>
        </w:tc>
        <w:tc>
          <w:tcPr>
            <w:tcW w:w="2325" w:type="dxa"/>
          </w:tcPr>
          <w:p w:rsidR="00776385" w:rsidRDefault="00776385">
            <w:r>
              <w:t>Year 5</w:t>
            </w:r>
          </w:p>
        </w:tc>
        <w:tc>
          <w:tcPr>
            <w:tcW w:w="2325" w:type="dxa"/>
          </w:tcPr>
          <w:p w:rsidR="00776385" w:rsidRDefault="00776385">
            <w:r>
              <w:t>Year 6</w:t>
            </w:r>
          </w:p>
        </w:tc>
      </w:tr>
      <w:tr w:rsidR="00776385" w:rsidTr="000D1CC1">
        <w:tc>
          <w:tcPr>
            <w:tcW w:w="2324" w:type="dxa"/>
          </w:tcPr>
          <w:p w:rsidR="00776385" w:rsidRDefault="00776385" w:rsidP="000D1CC1">
            <w:r>
              <w:t>Sources of internet information</w:t>
            </w:r>
          </w:p>
          <w:p w:rsidR="00776385" w:rsidRDefault="00776385" w:rsidP="000D1CC1">
            <w:r>
              <w:t>Online activities</w:t>
            </w:r>
          </w:p>
          <w:p w:rsidR="00776385" w:rsidRDefault="00776385" w:rsidP="000D1CC1">
            <w:r>
              <w:t>Communicating with others online</w:t>
            </w:r>
          </w:p>
        </w:tc>
        <w:tc>
          <w:tcPr>
            <w:tcW w:w="2324" w:type="dxa"/>
          </w:tcPr>
          <w:p w:rsidR="00776385" w:rsidRDefault="00776385" w:rsidP="000D1CC1">
            <w:r>
              <w:t>Identities online and offline</w:t>
            </w:r>
          </w:p>
          <w:p w:rsidR="00776385" w:rsidRDefault="00776385" w:rsidP="000D1CC1">
            <w:r>
              <w:t>Communicating with others online</w:t>
            </w:r>
          </w:p>
          <w:p w:rsidR="00776385" w:rsidRDefault="00776385" w:rsidP="000D1CC1">
            <w:r>
              <w:t>Digital footprints</w:t>
            </w:r>
          </w:p>
          <w:p w:rsidR="00776385" w:rsidRDefault="00776385" w:rsidP="000D1CC1">
            <w:r>
              <w:t>Risks of sharing online</w:t>
            </w:r>
          </w:p>
          <w:p w:rsidR="00776385" w:rsidRDefault="00776385" w:rsidP="000D1CC1">
            <w:r>
              <w:t>Privacy and information</w:t>
            </w:r>
          </w:p>
        </w:tc>
        <w:tc>
          <w:tcPr>
            <w:tcW w:w="2325" w:type="dxa"/>
          </w:tcPr>
          <w:p w:rsidR="00776385" w:rsidRDefault="00776385">
            <w:r>
              <w:t>Validity of information</w:t>
            </w:r>
          </w:p>
          <w:p w:rsidR="00776385" w:rsidRDefault="00776385">
            <w:r>
              <w:t>Cyberbullying and negative behaviours</w:t>
            </w:r>
          </w:p>
          <w:p w:rsidR="00776385" w:rsidRDefault="00776385">
            <w:r>
              <w:t>Online security and sharing information</w:t>
            </w:r>
          </w:p>
        </w:tc>
        <w:tc>
          <w:tcPr>
            <w:tcW w:w="2325" w:type="dxa"/>
          </w:tcPr>
          <w:p w:rsidR="00776385" w:rsidRDefault="00776385">
            <w:r>
              <w:t>Online vs. real world</w:t>
            </w:r>
          </w:p>
          <w:p w:rsidR="00776385" w:rsidRDefault="00776385">
            <w:r>
              <w:t>Cyberbullying and negative behaviours</w:t>
            </w:r>
          </w:p>
          <w:p w:rsidR="00776385" w:rsidRDefault="00776385">
            <w:r>
              <w:t xml:space="preserve">Online profiles </w:t>
            </w:r>
            <w:r w:rsidR="009C5913">
              <w:t>and</w:t>
            </w:r>
            <w:r>
              <w:t xml:space="preserve"> age appropriateness</w:t>
            </w:r>
          </w:p>
        </w:tc>
        <w:tc>
          <w:tcPr>
            <w:tcW w:w="2325" w:type="dxa"/>
          </w:tcPr>
          <w:p w:rsidR="00776385" w:rsidRDefault="00776385">
            <w:r>
              <w:t>Managing time online</w:t>
            </w:r>
          </w:p>
          <w:p w:rsidR="00776385" w:rsidRDefault="00776385">
            <w:r>
              <w:t>Knowing people online</w:t>
            </w:r>
          </w:p>
          <w:p w:rsidR="00776385" w:rsidRDefault="00776385"/>
        </w:tc>
        <w:tc>
          <w:tcPr>
            <w:tcW w:w="2325" w:type="dxa"/>
          </w:tcPr>
          <w:p w:rsidR="00776385" w:rsidRDefault="00776385">
            <w:r>
              <w:t>Identities online and influence</w:t>
            </w:r>
          </w:p>
          <w:p w:rsidR="00776385" w:rsidRDefault="00776385">
            <w:r>
              <w:t xml:space="preserve">Legal use of information.  </w:t>
            </w:r>
          </w:p>
        </w:tc>
      </w:tr>
      <w:tr w:rsidR="00776385" w:rsidTr="009174F6">
        <w:tc>
          <w:tcPr>
            <w:tcW w:w="13948" w:type="dxa"/>
            <w:gridSpan w:val="6"/>
          </w:tcPr>
          <w:p w:rsidR="00776385" w:rsidRPr="009C5913" w:rsidRDefault="00776385">
            <w:pPr>
              <w:rPr>
                <w:b/>
                <w:sz w:val="32"/>
              </w:rPr>
            </w:pPr>
            <w:r w:rsidRPr="009C5913">
              <w:rPr>
                <w:b/>
                <w:sz w:val="32"/>
              </w:rPr>
              <w:t>Physical Health and Wellbeing (PHWB)</w:t>
            </w:r>
          </w:p>
          <w:p w:rsidR="00776385" w:rsidRDefault="009C5913">
            <w:r>
              <w:t>Drugs, Alcohol and Tobacco</w:t>
            </w:r>
          </w:p>
          <w:p w:rsidR="009C5913" w:rsidRDefault="009C5913">
            <w:r>
              <w:t>Keeping safe and risks</w:t>
            </w:r>
          </w:p>
          <w:p w:rsidR="009C5913" w:rsidRDefault="009C5913">
            <w:r>
              <w:t>Keeping safe and emergencies</w:t>
            </w:r>
          </w:p>
          <w:p w:rsidR="009C5913" w:rsidRDefault="009C5913">
            <w:r>
              <w:t>Hygiene and protecting your health</w:t>
            </w:r>
          </w:p>
          <w:p w:rsidR="009C5913" w:rsidRDefault="009C5913">
            <w:r>
              <w:t>Eating Well and Being Active</w:t>
            </w:r>
          </w:p>
        </w:tc>
      </w:tr>
      <w:tr w:rsidR="00776385" w:rsidTr="000D1CC1">
        <w:tc>
          <w:tcPr>
            <w:tcW w:w="2324" w:type="dxa"/>
          </w:tcPr>
          <w:p w:rsidR="00776385" w:rsidRDefault="00776385" w:rsidP="000D1CC1">
            <w:r>
              <w:t>Year 1</w:t>
            </w:r>
          </w:p>
        </w:tc>
        <w:tc>
          <w:tcPr>
            <w:tcW w:w="2324" w:type="dxa"/>
          </w:tcPr>
          <w:p w:rsidR="00776385" w:rsidRDefault="00776385" w:rsidP="000D1CC1">
            <w:r>
              <w:t>Year 2</w:t>
            </w:r>
          </w:p>
        </w:tc>
        <w:tc>
          <w:tcPr>
            <w:tcW w:w="2325" w:type="dxa"/>
          </w:tcPr>
          <w:p w:rsidR="00776385" w:rsidRDefault="00776385">
            <w:r>
              <w:t>Year 3</w:t>
            </w:r>
          </w:p>
        </w:tc>
        <w:tc>
          <w:tcPr>
            <w:tcW w:w="2325" w:type="dxa"/>
          </w:tcPr>
          <w:p w:rsidR="00776385" w:rsidRDefault="00776385">
            <w:r>
              <w:t>Year 4</w:t>
            </w:r>
          </w:p>
        </w:tc>
        <w:tc>
          <w:tcPr>
            <w:tcW w:w="2325" w:type="dxa"/>
          </w:tcPr>
          <w:p w:rsidR="00776385" w:rsidRDefault="00776385">
            <w:r>
              <w:t>Year 5</w:t>
            </w:r>
          </w:p>
        </w:tc>
        <w:tc>
          <w:tcPr>
            <w:tcW w:w="2325" w:type="dxa"/>
          </w:tcPr>
          <w:p w:rsidR="00776385" w:rsidRDefault="00776385">
            <w:r>
              <w:t>Year 6</w:t>
            </w:r>
          </w:p>
        </w:tc>
      </w:tr>
      <w:tr w:rsidR="009C5913" w:rsidTr="000D1CC1">
        <w:tc>
          <w:tcPr>
            <w:tcW w:w="2324" w:type="dxa"/>
          </w:tcPr>
          <w:p w:rsidR="009C5913" w:rsidRDefault="009C5913" w:rsidP="000D1CC1">
            <w:r>
              <w:t>Medicines and Safety</w:t>
            </w:r>
          </w:p>
          <w:p w:rsidR="009C5913" w:rsidRDefault="009C5913" w:rsidP="000D1CC1">
            <w:r>
              <w:t>Feeling Safe</w:t>
            </w:r>
          </w:p>
          <w:p w:rsidR="009C5913" w:rsidRDefault="009C5913" w:rsidP="000D1CC1">
            <w:r>
              <w:t>Fair and Unfair / Right and Wrong / Rules</w:t>
            </w:r>
          </w:p>
          <w:p w:rsidR="009C5913" w:rsidRDefault="009C5913" w:rsidP="000D1CC1">
            <w:r>
              <w:t>Helping Us Stay Safe</w:t>
            </w:r>
          </w:p>
          <w:p w:rsidR="009C5913" w:rsidRDefault="009C5913" w:rsidP="000D1CC1">
            <w:r>
              <w:lastRenderedPageBreak/>
              <w:t>Well, Unwell and the Spread of Germs</w:t>
            </w:r>
          </w:p>
          <w:p w:rsidR="009C5913" w:rsidRDefault="009C5913" w:rsidP="000D1CC1">
            <w:r>
              <w:t>Keeping Clean</w:t>
            </w:r>
          </w:p>
          <w:p w:rsidR="009C5913" w:rsidRDefault="009C5913" w:rsidP="000D1CC1">
            <w:r>
              <w:t>Being Healthy and Active</w:t>
            </w:r>
          </w:p>
        </w:tc>
        <w:tc>
          <w:tcPr>
            <w:tcW w:w="2324" w:type="dxa"/>
          </w:tcPr>
          <w:p w:rsidR="009C5913" w:rsidRDefault="009C5913" w:rsidP="000D1CC1">
            <w:r>
              <w:lastRenderedPageBreak/>
              <w:t>Looking After Our Bodies Safely</w:t>
            </w:r>
          </w:p>
          <w:p w:rsidR="009C5913" w:rsidRDefault="009C5913" w:rsidP="000D1CC1">
            <w:r>
              <w:t>Fair and Unfair / Right and Wrong / Rules</w:t>
            </w:r>
          </w:p>
          <w:p w:rsidR="009C5913" w:rsidRDefault="009C5913" w:rsidP="000D1CC1">
            <w:r>
              <w:t>Staying Safe in Emergencies</w:t>
            </w:r>
          </w:p>
          <w:p w:rsidR="009C5913" w:rsidRDefault="009C5913" w:rsidP="000D1CC1">
            <w:r>
              <w:lastRenderedPageBreak/>
              <w:t>Well, Unwell and the Spread of Germs</w:t>
            </w:r>
          </w:p>
          <w:p w:rsidR="009C5913" w:rsidRDefault="009C5913" w:rsidP="000D1CC1">
            <w:r>
              <w:t>Keeping Clean</w:t>
            </w:r>
          </w:p>
          <w:p w:rsidR="009C5913" w:rsidRDefault="009C5913" w:rsidP="000D1CC1">
            <w:r>
              <w:t>Food Practice and Choice</w:t>
            </w:r>
          </w:p>
        </w:tc>
        <w:tc>
          <w:tcPr>
            <w:tcW w:w="2325" w:type="dxa"/>
          </w:tcPr>
          <w:p w:rsidR="009C5913" w:rsidRDefault="009C5913">
            <w:r>
              <w:lastRenderedPageBreak/>
              <w:t>Safety Rules and Laws</w:t>
            </w:r>
          </w:p>
          <w:p w:rsidR="009C5913" w:rsidRDefault="009C5913">
            <w:r>
              <w:t>Cleanliness, Germs and Immunisation</w:t>
            </w:r>
          </w:p>
          <w:p w:rsidR="009C5913" w:rsidRDefault="009C5913"/>
        </w:tc>
        <w:tc>
          <w:tcPr>
            <w:tcW w:w="2325" w:type="dxa"/>
          </w:tcPr>
          <w:p w:rsidR="009C5913" w:rsidRDefault="009C5913">
            <w:r>
              <w:t>Making Decisions, Taking Risks and Influences</w:t>
            </w:r>
          </w:p>
          <w:p w:rsidR="009C5913" w:rsidRDefault="009C5913">
            <w:r>
              <w:t>Responsibility to be Safe</w:t>
            </w:r>
          </w:p>
          <w:p w:rsidR="009C5913" w:rsidRDefault="009C5913">
            <w:r>
              <w:lastRenderedPageBreak/>
              <w:t>Cleanliness, Germs and Immunisations</w:t>
            </w:r>
          </w:p>
          <w:p w:rsidR="009C5913" w:rsidRDefault="009C5913">
            <w:r>
              <w:t>Healthier Lifestyle Choices</w:t>
            </w:r>
          </w:p>
        </w:tc>
        <w:tc>
          <w:tcPr>
            <w:tcW w:w="2325" w:type="dxa"/>
          </w:tcPr>
          <w:p w:rsidR="009C5913" w:rsidRDefault="009C5913">
            <w:r>
              <w:lastRenderedPageBreak/>
              <w:t xml:space="preserve">Everyday Substances </w:t>
            </w:r>
            <w:proofErr w:type="spellStart"/>
            <w:r>
              <w:t>inc.</w:t>
            </w:r>
            <w:proofErr w:type="spellEnd"/>
            <w:r>
              <w:t xml:space="preserve"> caffeine</w:t>
            </w:r>
          </w:p>
          <w:p w:rsidR="009C5913" w:rsidRDefault="009C5913">
            <w:r>
              <w:t>Cleanliness, Germs and Immunisations</w:t>
            </w:r>
          </w:p>
          <w:p w:rsidR="009C5913" w:rsidRDefault="009C5913">
            <w:r>
              <w:t>Sleep and Health</w:t>
            </w:r>
          </w:p>
          <w:p w:rsidR="009C5913" w:rsidRDefault="009C5913">
            <w:r>
              <w:t>Habits and Choices</w:t>
            </w:r>
          </w:p>
        </w:tc>
        <w:tc>
          <w:tcPr>
            <w:tcW w:w="2325" w:type="dxa"/>
          </w:tcPr>
          <w:p w:rsidR="009C5913" w:rsidRDefault="009C5913">
            <w:r>
              <w:t>Drugs and Usage</w:t>
            </w:r>
          </w:p>
          <w:p w:rsidR="009C5913" w:rsidRDefault="009C5913">
            <w:r>
              <w:t>Tobacco and smoking</w:t>
            </w:r>
          </w:p>
          <w:p w:rsidR="009C5913" w:rsidRDefault="009C5913">
            <w:r>
              <w:t>Pressure / Influence</w:t>
            </w:r>
          </w:p>
          <w:p w:rsidR="009C5913" w:rsidRDefault="009C5913">
            <w:r>
              <w:t>Risk, Hazard and Emergencies</w:t>
            </w:r>
          </w:p>
          <w:p w:rsidR="009C5913" w:rsidRDefault="009C5913">
            <w:r>
              <w:lastRenderedPageBreak/>
              <w:t>Influence of Exercise and consequences of choice</w:t>
            </w:r>
          </w:p>
        </w:tc>
      </w:tr>
      <w:tr w:rsidR="009C5913" w:rsidTr="000662FA">
        <w:tc>
          <w:tcPr>
            <w:tcW w:w="13948" w:type="dxa"/>
            <w:gridSpan w:val="6"/>
          </w:tcPr>
          <w:p w:rsidR="009C5913" w:rsidRPr="009C5913" w:rsidRDefault="009C5913">
            <w:pPr>
              <w:rPr>
                <w:b/>
                <w:sz w:val="28"/>
              </w:rPr>
            </w:pPr>
            <w:r w:rsidRPr="009C5913">
              <w:rPr>
                <w:b/>
                <w:sz w:val="28"/>
              </w:rPr>
              <w:lastRenderedPageBreak/>
              <w:t>Emotional Health and Wellbeing (EHWB)</w:t>
            </w:r>
          </w:p>
          <w:p w:rsidR="009C5913" w:rsidRDefault="009C5913">
            <w:r>
              <w:t>Emotional Resilience</w:t>
            </w:r>
          </w:p>
          <w:p w:rsidR="009C5913" w:rsidRDefault="009C5913">
            <w:r>
              <w:t>Sense of Self</w:t>
            </w:r>
          </w:p>
          <w:p w:rsidR="009C5913" w:rsidRDefault="009C5913">
            <w:r>
              <w:t>Wellbeing</w:t>
            </w:r>
          </w:p>
          <w:p w:rsidR="009C5913" w:rsidRDefault="009C5913">
            <w:r>
              <w:t>Relationships</w:t>
            </w:r>
          </w:p>
          <w:p w:rsidR="009C5913" w:rsidRDefault="009C5913">
            <w:r>
              <w:t>Transition</w:t>
            </w:r>
          </w:p>
        </w:tc>
      </w:tr>
      <w:tr w:rsidR="009C5913" w:rsidTr="000D1CC1">
        <w:tc>
          <w:tcPr>
            <w:tcW w:w="2324" w:type="dxa"/>
          </w:tcPr>
          <w:p w:rsidR="009C5913" w:rsidRDefault="009C5913" w:rsidP="000D1CC1">
            <w:r>
              <w:t>Year 1</w:t>
            </w:r>
          </w:p>
        </w:tc>
        <w:tc>
          <w:tcPr>
            <w:tcW w:w="2324" w:type="dxa"/>
          </w:tcPr>
          <w:p w:rsidR="009C5913" w:rsidRDefault="009C5913" w:rsidP="000D1CC1">
            <w:r>
              <w:t>Year 2</w:t>
            </w:r>
          </w:p>
        </w:tc>
        <w:tc>
          <w:tcPr>
            <w:tcW w:w="2325" w:type="dxa"/>
          </w:tcPr>
          <w:p w:rsidR="009C5913" w:rsidRDefault="009C5913">
            <w:r>
              <w:t>Year 3</w:t>
            </w:r>
          </w:p>
        </w:tc>
        <w:tc>
          <w:tcPr>
            <w:tcW w:w="2325" w:type="dxa"/>
          </w:tcPr>
          <w:p w:rsidR="009C5913" w:rsidRDefault="009C5913">
            <w:r>
              <w:t>Year 4</w:t>
            </w:r>
          </w:p>
        </w:tc>
        <w:tc>
          <w:tcPr>
            <w:tcW w:w="2325" w:type="dxa"/>
          </w:tcPr>
          <w:p w:rsidR="009C5913" w:rsidRDefault="009C5913">
            <w:r>
              <w:t>Year 5</w:t>
            </w:r>
          </w:p>
        </w:tc>
        <w:tc>
          <w:tcPr>
            <w:tcW w:w="2325" w:type="dxa"/>
          </w:tcPr>
          <w:p w:rsidR="009C5913" w:rsidRDefault="009C5913">
            <w:r>
              <w:t>Year 6</w:t>
            </w:r>
          </w:p>
        </w:tc>
      </w:tr>
      <w:tr w:rsidR="009C5913" w:rsidTr="000D1CC1">
        <w:tc>
          <w:tcPr>
            <w:tcW w:w="2324" w:type="dxa"/>
          </w:tcPr>
          <w:p w:rsidR="009C5913" w:rsidRDefault="009C5913" w:rsidP="000D1CC1">
            <w:r>
              <w:t>Recognising Feelings</w:t>
            </w:r>
          </w:p>
          <w:p w:rsidR="009C5913" w:rsidRDefault="009C5913" w:rsidP="000D1CC1">
            <w:r>
              <w:t>Secrets and Privacy</w:t>
            </w:r>
          </w:p>
          <w:p w:rsidR="009C5913" w:rsidRDefault="009C5913" w:rsidP="000D1CC1">
            <w:r>
              <w:t>Uniqueness, Similarities and Difference</w:t>
            </w:r>
          </w:p>
          <w:p w:rsidR="009C5913" w:rsidRDefault="009C5913" w:rsidP="000D1CC1">
            <w:r>
              <w:t>Belonging and Responsibilities</w:t>
            </w:r>
          </w:p>
          <w:p w:rsidR="009C5913" w:rsidRDefault="009C5913" w:rsidP="000D1CC1">
            <w:r>
              <w:t>Right/Wrong &amp; Friends/Bullying</w:t>
            </w:r>
          </w:p>
          <w:p w:rsidR="009C5913" w:rsidRDefault="009C5913" w:rsidP="000D1CC1">
            <w:r>
              <w:t>Changing Behaviours</w:t>
            </w:r>
          </w:p>
        </w:tc>
        <w:tc>
          <w:tcPr>
            <w:tcW w:w="2324" w:type="dxa"/>
          </w:tcPr>
          <w:p w:rsidR="009C5913" w:rsidRDefault="009C5913" w:rsidP="000D1CC1">
            <w:r>
              <w:t>Managing Feelings</w:t>
            </w:r>
          </w:p>
          <w:p w:rsidR="009C5913" w:rsidRDefault="009C5913" w:rsidP="000D1CC1">
            <w:r>
              <w:t>Stereotypes – Boys and Girls</w:t>
            </w:r>
          </w:p>
          <w:p w:rsidR="009C5913" w:rsidRDefault="009C5913" w:rsidP="000D1CC1">
            <w:r>
              <w:t>Being Good at Things and Achievement</w:t>
            </w:r>
          </w:p>
          <w:p w:rsidR="009C5913" w:rsidRDefault="009C5913" w:rsidP="000D1CC1">
            <w:r>
              <w:t>Well and Unwell</w:t>
            </w:r>
          </w:p>
          <w:p w:rsidR="009C5913" w:rsidRDefault="009C5913" w:rsidP="000D1CC1">
            <w:r>
              <w:t>Right/Wrong &amp; Friends/Bullying</w:t>
            </w:r>
          </w:p>
          <w:p w:rsidR="009C5913" w:rsidRDefault="009C5913" w:rsidP="000D1CC1">
            <w:r>
              <w:t>Coping with Loss and Changing Situations</w:t>
            </w:r>
          </w:p>
        </w:tc>
        <w:tc>
          <w:tcPr>
            <w:tcW w:w="2325" w:type="dxa"/>
          </w:tcPr>
          <w:p w:rsidR="009C5913" w:rsidRDefault="009C5913">
            <w:r>
              <w:t>Achievements and Goals</w:t>
            </w:r>
          </w:p>
          <w:p w:rsidR="009C5913" w:rsidRDefault="009C5913">
            <w:r>
              <w:t>Health and Wellbeing</w:t>
            </w:r>
          </w:p>
          <w:p w:rsidR="009C5913" w:rsidRDefault="009C5913">
            <w:r>
              <w:t>Community and Belonging</w:t>
            </w:r>
          </w:p>
          <w:p w:rsidR="009C5913" w:rsidRDefault="009C5913">
            <w:r>
              <w:t>Friendships and Bullying</w:t>
            </w:r>
          </w:p>
        </w:tc>
        <w:tc>
          <w:tcPr>
            <w:tcW w:w="2325" w:type="dxa"/>
          </w:tcPr>
          <w:p w:rsidR="009C5913" w:rsidRDefault="009C5913">
            <w:r>
              <w:t>Feelings and Emotions</w:t>
            </w:r>
          </w:p>
          <w:p w:rsidR="009C5913" w:rsidRDefault="009C5913">
            <w:r>
              <w:t>Changes (</w:t>
            </w:r>
            <w:proofErr w:type="spellStart"/>
            <w:r>
              <w:t>inc.</w:t>
            </w:r>
            <w:proofErr w:type="spellEnd"/>
            <w:r>
              <w:t xml:space="preserve"> puberty)</w:t>
            </w:r>
          </w:p>
          <w:p w:rsidR="009C5913" w:rsidRDefault="009C5913">
            <w:r>
              <w:t>Friendships and Bullying</w:t>
            </w:r>
          </w:p>
        </w:tc>
        <w:tc>
          <w:tcPr>
            <w:tcW w:w="2325" w:type="dxa"/>
          </w:tcPr>
          <w:p w:rsidR="009C5913" w:rsidRDefault="009C5913">
            <w:r>
              <w:t>Self Esteem</w:t>
            </w:r>
          </w:p>
          <w:p w:rsidR="009C5913" w:rsidRDefault="009C5913">
            <w:r>
              <w:t>Sleep and our Emotional Health</w:t>
            </w:r>
          </w:p>
        </w:tc>
        <w:tc>
          <w:tcPr>
            <w:tcW w:w="2325" w:type="dxa"/>
          </w:tcPr>
          <w:p w:rsidR="009C5913" w:rsidRDefault="009C5913">
            <w:r>
              <w:t>Feelings and Emotions</w:t>
            </w:r>
          </w:p>
          <w:p w:rsidR="009C5913" w:rsidRDefault="009C5913">
            <w:r>
              <w:t>Changes (</w:t>
            </w:r>
            <w:proofErr w:type="spellStart"/>
            <w:r>
              <w:t>inc.</w:t>
            </w:r>
            <w:proofErr w:type="spellEnd"/>
            <w:r>
              <w:t xml:space="preserve"> puberty)</w:t>
            </w:r>
          </w:p>
          <w:p w:rsidR="009C5913" w:rsidRDefault="009C5913">
            <w:r>
              <w:t>Image and Representation</w:t>
            </w:r>
          </w:p>
          <w:p w:rsidR="009C5913" w:rsidRDefault="009C5913">
            <w:r>
              <w:t>Pressure and Uncertain Feelings</w:t>
            </w:r>
          </w:p>
          <w:p w:rsidR="009C5913" w:rsidRDefault="009C5913">
            <w:r>
              <w:t>Understanding Change</w:t>
            </w:r>
          </w:p>
          <w:p w:rsidR="009C5913" w:rsidRDefault="009C5913">
            <w:r>
              <w:t>Learning and Achievement</w:t>
            </w:r>
          </w:p>
          <w:p w:rsidR="009C5913" w:rsidRDefault="009C5913">
            <w:r>
              <w:t xml:space="preserve">Saying goodbye and moving on.  </w:t>
            </w:r>
          </w:p>
        </w:tc>
      </w:tr>
    </w:tbl>
    <w:p w:rsidR="000D1CC1" w:rsidRDefault="000D1CC1"/>
    <w:sectPr w:rsidR="000D1CC1" w:rsidSect="000D1C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74249"/>
    <w:multiLevelType w:val="hybridMultilevel"/>
    <w:tmpl w:val="6D6E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2B50FB"/>
    <w:multiLevelType w:val="hybridMultilevel"/>
    <w:tmpl w:val="FDAA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D8"/>
    <w:rsid w:val="000D1CC1"/>
    <w:rsid w:val="001F47ED"/>
    <w:rsid w:val="004F7D8D"/>
    <w:rsid w:val="00624CD8"/>
    <w:rsid w:val="00776385"/>
    <w:rsid w:val="009C5913"/>
    <w:rsid w:val="00C41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5CC9B-66CF-464A-B734-76B4AAAE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CC1"/>
    <w:pPr>
      <w:ind w:left="720"/>
      <w:contextualSpacing/>
    </w:pPr>
  </w:style>
  <w:style w:type="paragraph" w:styleId="BalloonText">
    <w:name w:val="Balloon Text"/>
    <w:basedOn w:val="Normal"/>
    <w:link w:val="BalloonTextChar"/>
    <w:uiPriority w:val="99"/>
    <w:semiHidden/>
    <w:unhideWhenUsed/>
    <w:rsid w:val="00C416E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416E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Lawrence</dc:creator>
  <cp:keywords/>
  <dc:description/>
  <cp:lastModifiedBy>P Trahern</cp:lastModifiedBy>
  <cp:revision>2</cp:revision>
  <cp:lastPrinted>2021-04-01T10:54:00Z</cp:lastPrinted>
  <dcterms:created xsi:type="dcterms:W3CDTF">2021-04-01T11:04:00Z</dcterms:created>
  <dcterms:modified xsi:type="dcterms:W3CDTF">2021-04-01T11:04:00Z</dcterms:modified>
</cp:coreProperties>
</file>